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6"/>
      </w:tblGrid>
      <w:tr w:rsidR="00790E8B" w:rsidRPr="00790E8B" w:rsidTr="00790E8B">
        <w:trPr>
          <w:trHeight w:val="600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0E8B" w:rsidRPr="00790E8B" w:rsidRDefault="00790E8B" w:rsidP="00790E8B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790E8B">
              <w:rPr>
                <w:rFonts w:ascii="Arial" w:eastAsia="宋体" w:hAnsi="Arial" w:cs="Arial"/>
                <w:b/>
                <w:bCs/>
                <w:color w:val="000000"/>
                <w:kern w:val="0"/>
                <w:sz w:val="27"/>
                <w:szCs w:val="27"/>
              </w:rPr>
              <w:t>开发博物馆式学校主题课程画出一条首创的教研辅助线</w:t>
            </w:r>
          </w:p>
        </w:tc>
      </w:tr>
      <w:tr w:rsidR="00790E8B" w:rsidRPr="00790E8B" w:rsidTr="00790E8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790E8B" w:rsidRPr="00790E8B">
              <w:trPr>
                <w:tblCellSpacing w:w="37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0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</w:tblGrid>
                  <w:tr w:rsidR="00790E8B" w:rsidRPr="00790E8B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90E8B" w:rsidRPr="00790E8B" w:rsidRDefault="00790E8B" w:rsidP="00790E8B">
                        <w:pPr>
                          <w:widowControl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</w:tbl>
                <w:p w:rsidR="00790E8B" w:rsidRPr="00790E8B" w:rsidRDefault="00790E8B" w:rsidP="00790E8B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中學裏的博物館並不是獨立的存在，而是融在學校的生態環境內，學生漫步學校，能和林林總總的博物館萍水相逢。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 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 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教學樓一樓是學校和博物館聯合創立的前史文明名人博物館（敬賢堂），張璁、趙建大、王瓚、王激等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96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位溫州區域先賢的人物介紹和圖文材料被展出。課余時間，不少學生駐足細看，了解祖先的故事。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 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 </w:t>
                  </w:r>
                  <w:r>
                    <w:rPr>
                      <w:rFonts w:ascii="Arial" w:eastAsia="宋体" w:hAnsi="Arial" w:cs="Arial"/>
                      <w:noProof/>
                      <w:kern w:val="0"/>
                      <w:sz w:val="18"/>
                      <w:szCs w:val="18"/>
                    </w:rPr>
                    <w:drawing>
                      <wp:inline distT="0" distB="0" distL="0" distR="0" wp14:anchorId="3F0B8062" wp14:editId="374907DE">
                        <wp:extent cx="7620000" cy="5076825"/>
                        <wp:effectExtent l="0" t="0" r="0" b="9525"/>
                        <wp:docPr id="3" name="图片 3" descr="https://www.tsyyzx1907.com/uploads/allimg/231104/1-23110401531414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.tsyyzx1907.com/uploads/allimg/231104/1-23110401531414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0" cy="5076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穿過長廊，各式溫州非遺藏品被搬到了架空層。溫州漆器錫器、黃楊木雕、甌繡甌塑、龍燈石雕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……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這是該校的溫州工藝美術博物館（百工廳），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34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種共計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74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件民間工藝美術精品實物陳設在此。這裏不僅保藏了省工藝美術大師的原作，還用泥塑的形式展現了區域的特征民俗活動。展館中心設置了兩個學生工作互動臺，分別布置了瑞安活字印刷術、溫州剪紙刻紙的所有工具材料。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 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 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拐彎便是學校的金工、木工建造室，學生能夠申請進行探幹脆物件製造與研究性學習。實驗樓一樓是生命安全教育體會館、行政樓一樓就有中共黨史教育展覽館。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 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 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近幾年，區開展拆遷工作，怎麽保護古民居？學校幹脆將鄰近的一所古民居遷到學校裏，作為家校社共育中心，為學生和家長供給見面歇息的場所。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 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 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規劃的精密，還表現在教學區、公寓區的活動途徑「修改」上。高中走班教學，學生因頻繁走動，需要為其供給高通勤率的公共活動空間，「山墻折檐」規劃用廊道連通樓層，讓學生快速到達教室。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 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 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博物館的奇妙布局，通勤途徑的有用規劃，都在空間上起到了「輔助線」效果，讓學校每一處空間都有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lastRenderedPageBreak/>
                    <w:t>含義。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 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 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開發博物館式學校主題課程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 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</w:p>
                <w:tbl>
                  <w:tblPr>
                    <w:tblW w:w="67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5"/>
                    <w:gridCol w:w="6225"/>
                  </w:tblGrid>
                  <w:tr w:rsidR="00790E8B" w:rsidRPr="00790E8B">
                    <w:trPr>
                      <w:trHeight w:val="450"/>
                      <w:tblCellSpacing w:w="15" w:type="dxa"/>
                    </w:trPr>
                    <w:tc>
                      <w:tcPr>
                        <w:tcW w:w="3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90E8B" w:rsidRPr="00790E8B" w:rsidRDefault="00790E8B" w:rsidP="00790E8B">
                        <w:pPr>
                          <w:widowControl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宋体" w:hAnsi="Arial" w:cs="Arial"/>
                            <w:noProof/>
                            <w:color w:val="256F96"/>
                            <w:kern w:val="0"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07BFA871" wp14:editId="5EADB3E4">
                                  <wp:extent cx="304800" cy="304800"/>
                                  <wp:effectExtent l="0" t="0" r="0" b="0"/>
                                  <wp:docPr id="2" name="矩形 2" descr="https://www.tsyyzx1907.com/plus/img/addon.gif">
                                    <a:hlinkClick xmlns:a="http://schemas.openxmlformats.org/drawingml/2006/main" r:id="rId6" tgtFrame="&quot;_blank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矩形 2" o:spid="_x0000_s1026" alt="https://www.tsyyzx1907.com/plus/img/addon.gif" href="https://www.tsyyzx1907.com/uploads/soft/220707/1-231104015343.pdf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" o:button="t" filled="f" stroked="f">
                                  <v:fill o:detectmouseclick="t"/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90E8B" w:rsidRPr="00790E8B" w:rsidRDefault="00790E8B" w:rsidP="00790E8B">
                        <w:pPr>
                          <w:widowControl/>
                          <w:jc w:val="left"/>
                          <w:rPr>
                            <w:rFonts w:ascii="Arial" w:eastAsia="宋体" w:hAnsi="Arial" w:cs="Arial"/>
                            <w:kern w:val="0"/>
                            <w:sz w:val="18"/>
                            <w:szCs w:val="18"/>
                          </w:rPr>
                        </w:pPr>
                        <w:hyperlink r:id="rId7" w:tgtFrame="_blank" w:history="1">
                          <w:r w:rsidRPr="00790E8B">
                            <w:rPr>
                              <w:rFonts w:ascii="Arial" w:eastAsia="宋体" w:hAnsi="Arial" w:cs="Arial"/>
                              <w:color w:val="256F96"/>
                              <w:kern w:val="0"/>
                              <w:sz w:val="18"/>
                              <w:szCs w:val="18"/>
                              <w:u w:val="single"/>
                            </w:rPr>
                            <w:t>教育的新形式自我实践的新课堂和自我成长的新舞台</w:t>
                          </w:r>
                        </w:hyperlink>
                      </w:p>
                    </w:tc>
                  </w:tr>
                </w:tbl>
                <w:p w:rsidR="00790E8B" w:rsidRPr="00790E8B" w:rsidRDefault="00790E8B" w:rsidP="00790E8B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畫出一條首創的教研輔助線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 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 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在中學，「漢印名章刻製」無疑是最搶手的社團課。每中選社團課時，學生們都摩拳擦掌，手快有手慢無，一分鐘內見分曉！搶到的學生興奮不已，沒搶到的學生無精打采。「漢印名章刻製」為何成為中學的爆款課堂？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 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 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本來，學校裏還有一個中式園林風格的金石園。這裏有小橋流水，有《論語》作品雕刻群，還有用學生印章組成的世界地圖，是學校裏一道靚麗的風景線。課余時間，學生愛在這裏逗留，感受濃厚的文明氣味。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 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 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美術教師方聖峰說：「印章是古代文人雅士才有的物件，印上自己的印章代表著承諾。在課堂上我們教育學生傳承文明增強見識，學習工匠精力，磨練耐性和毅力，成為君子提高審美。學生畢業時都要刻一方自己姓名的印章永留校史館。」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 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 </w:t>
                  </w:r>
                  <w:r>
                    <w:rPr>
                      <w:rFonts w:ascii="Arial" w:eastAsia="宋体" w:hAnsi="Arial" w:cs="Arial"/>
                      <w:noProof/>
                      <w:kern w:val="0"/>
                      <w:sz w:val="18"/>
                      <w:szCs w:val="18"/>
                    </w:rPr>
                    <w:drawing>
                      <wp:inline distT="0" distB="0" distL="0" distR="0" wp14:anchorId="48DB1E8D" wp14:editId="192FD035">
                        <wp:extent cx="6067425" cy="4533900"/>
                        <wp:effectExtent l="0" t="0" r="9525" b="0"/>
                        <wp:docPr id="1" name="图片 1" descr="https://www.tsyyzx1907.com/uploads/allimg/231104/1-231104015325I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www.tsyyzx1907.com/uploads/allimg/231104/1-231104015325I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67425" cy="453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br/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學生姜蘇窈說：「身在其中，滿心滿眼都是學習。富有道理的金石園，充溢詩意的書畫展，聳立在日新廣場的日晷，敬賢堂內垂掛的先賢畫像，無一不是校訓『恪勤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·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日新』的表現。也正是這樣深重的校訓校風，鼓勵著我奮鬥向上。」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 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 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博物館的存在，也是激發教師教研熱心的「輔助線」。除了「漢印名章刻製」課程之外，他們還開發了與之配套的博物館式學校主題課程。《前史文明名人》《陶藝製造》《生命安全教育》《蔬菜種植》《老物件》《虛擬機器人》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……</w:t>
                  </w:r>
                  <w:r w:rsidRPr="00790E8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每一門主題課程都向學生傳遞著「開放、同享、靈動」的育人理念。</w:t>
                  </w:r>
                </w:p>
              </w:tc>
            </w:tr>
          </w:tbl>
          <w:p w:rsidR="00790E8B" w:rsidRPr="00790E8B" w:rsidRDefault="00790E8B" w:rsidP="00790E8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0719D1" w:rsidRDefault="000719D1"/>
    <w:sectPr w:rsidR="00071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7E7"/>
    <w:rsid w:val="000719D1"/>
    <w:rsid w:val="003507E7"/>
    <w:rsid w:val="0079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0E8B"/>
    <w:rPr>
      <w:b/>
      <w:bCs/>
    </w:rPr>
  </w:style>
  <w:style w:type="character" w:customStyle="1" w:styleId="articleinfoother">
    <w:name w:val="articleinfo_other"/>
    <w:basedOn w:val="a0"/>
    <w:rsid w:val="00790E8B"/>
  </w:style>
  <w:style w:type="character" w:styleId="a4">
    <w:name w:val="Hyperlink"/>
    <w:basedOn w:val="a0"/>
    <w:uiPriority w:val="99"/>
    <w:semiHidden/>
    <w:unhideWhenUsed/>
    <w:rsid w:val="00790E8B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790E8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90E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0E8B"/>
    <w:rPr>
      <w:b/>
      <w:bCs/>
    </w:rPr>
  </w:style>
  <w:style w:type="character" w:customStyle="1" w:styleId="articleinfoother">
    <w:name w:val="articleinfo_other"/>
    <w:basedOn w:val="a0"/>
    <w:rsid w:val="00790E8B"/>
  </w:style>
  <w:style w:type="character" w:styleId="a4">
    <w:name w:val="Hyperlink"/>
    <w:basedOn w:val="a0"/>
    <w:uiPriority w:val="99"/>
    <w:semiHidden/>
    <w:unhideWhenUsed/>
    <w:rsid w:val="00790E8B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790E8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90E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3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tsyyzx1907.com/uploads/soft/220707/1-231104015343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tsyyzx1907.com/uploads/soft/220707/1-231104015343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2023-11-08T10:40:00Z</dcterms:created>
  <dcterms:modified xsi:type="dcterms:W3CDTF">2023-11-08T10:40:00Z</dcterms:modified>
</cp:coreProperties>
</file>